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F30F" w14:textId="7FF5AF88" w:rsidR="00F871F7" w:rsidRPr="003D62DF" w:rsidRDefault="002510F1" w:rsidP="00F871F7">
      <w:pPr>
        <w:jc w:val="center"/>
        <w:rPr>
          <w:rFonts w:cstheme="minorHAnsi"/>
          <w:sz w:val="36"/>
          <w:szCs w:val="36"/>
        </w:rPr>
      </w:pPr>
      <w:r w:rsidRPr="003D62DF">
        <w:rPr>
          <w:rFonts w:eastAsia="Times New Roman" w:cstheme="minorHAnsi"/>
          <w:noProof/>
          <w:color w:val="000000"/>
          <w:sz w:val="36"/>
          <w:szCs w:val="36"/>
        </w:rPr>
        <w:drawing>
          <wp:anchor distT="0" distB="0" distL="114300" distR="114300" simplePos="0" relativeHeight="251660288" behindDoc="1" locked="0" layoutInCell="1" allowOverlap="1" wp14:anchorId="60C23B81" wp14:editId="49C28E16">
            <wp:simplePos x="0" y="0"/>
            <wp:positionH relativeFrom="column">
              <wp:posOffset>6107430</wp:posOffset>
            </wp:positionH>
            <wp:positionV relativeFrom="paragraph">
              <wp:posOffset>264</wp:posOffset>
            </wp:positionV>
            <wp:extent cx="822960" cy="822960"/>
            <wp:effectExtent l="0" t="0" r="0" b="0"/>
            <wp:wrapTight wrapText="bothSides">
              <wp:wrapPolygon edited="0">
                <wp:start x="6500" y="0"/>
                <wp:lineTo x="0" y="3000"/>
                <wp:lineTo x="0" y="17000"/>
                <wp:lineTo x="5500" y="21000"/>
                <wp:lineTo x="6500" y="21000"/>
                <wp:lineTo x="14500" y="21000"/>
                <wp:lineTo x="15500" y="21000"/>
                <wp:lineTo x="21000" y="17000"/>
                <wp:lineTo x="21000" y="3000"/>
                <wp:lineTo x="14500" y="0"/>
                <wp:lineTo x="65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margin">
              <wp14:pctWidth>0</wp14:pctWidth>
            </wp14:sizeRelH>
            <wp14:sizeRelV relativeFrom="margin">
              <wp14:pctHeight>0</wp14:pctHeight>
            </wp14:sizeRelV>
          </wp:anchor>
        </w:drawing>
      </w:r>
      <w:r w:rsidRPr="003D62DF">
        <w:rPr>
          <w:rFonts w:eastAsia="Times New Roman" w:cstheme="minorHAnsi"/>
          <w:noProof/>
          <w:color w:val="000000"/>
          <w:sz w:val="36"/>
          <w:szCs w:val="36"/>
        </w:rPr>
        <w:drawing>
          <wp:anchor distT="0" distB="0" distL="114300" distR="114300" simplePos="0" relativeHeight="251658240" behindDoc="1" locked="0" layoutInCell="1" allowOverlap="1" wp14:anchorId="7E54B4B1" wp14:editId="13389234">
            <wp:simplePos x="0" y="0"/>
            <wp:positionH relativeFrom="column">
              <wp:posOffset>3175</wp:posOffset>
            </wp:positionH>
            <wp:positionV relativeFrom="paragraph">
              <wp:posOffset>264</wp:posOffset>
            </wp:positionV>
            <wp:extent cx="777240" cy="822960"/>
            <wp:effectExtent l="0" t="0" r="3810" b="0"/>
            <wp:wrapTight wrapText="bothSides">
              <wp:wrapPolygon edited="0">
                <wp:start x="8471" y="0"/>
                <wp:lineTo x="3706" y="2000"/>
                <wp:lineTo x="0" y="5500"/>
                <wp:lineTo x="0" y="9000"/>
                <wp:lineTo x="7941" y="16500"/>
                <wp:lineTo x="4235" y="16500"/>
                <wp:lineTo x="4235" y="18500"/>
                <wp:lineTo x="7412" y="21000"/>
                <wp:lineTo x="13235" y="21000"/>
                <wp:lineTo x="16941" y="19000"/>
                <wp:lineTo x="16412" y="17000"/>
                <wp:lineTo x="12176" y="16500"/>
                <wp:lineTo x="12706" y="16500"/>
                <wp:lineTo x="21176" y="9000"/>
                <wp:lineTo x="21176" y="5500"/>
                <wp:lineTo x="14824" y="500"/>
                <wp:lineTo x="10588" y="0"/>
                <wp:lineTo x="84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 cy="822960"/>
                    </a:xfrm>
                    <a:prstGeom prst="rect">
                      <a:avLst/>
                    </a:prstGeom>
                  </pic:spPr>
                </pic:pic>
              </a:graphicData>
            </a:graphic>
            <wp14:sizeRelH relativeFrom="margin">
              <wp14:pctWidth>0</wp14:pctWidth>
            </wp14:sizeRelH>
            <wp14:sizeRelV relativeFrom="margin">
              <wp14:pctHeight>0</wp14:pctHeight>
            </wp14:sizeRelV>
          </wp:anchor>
        </w:drawing>
      </w:r>
      <w:r w:rsidR="006106F4" w:rsidRPr="006106F4">
        <w:rPr>
          <w:rFonts w:eastAsia="Times New Roman" w:cstheme="minorHAnsi"/>
          <w:noProof/>
          <w:color w:val="000000"/>
          <w:sz w:val="36"/>
          <w:szCs w:val="36"/>
        </w:rPr>
        <w:t>South Hills Catholic Academy Athletics Pledge for Parents/Guardians</w:t>
      </w:r>
      <w:r w:rsidR="00F871F7" w:rsidRPr="003D62DF">
        <w:rPr>
          <w:rFonts w:eastAsia="Times New Roman" w:cstheme="minorHAnsi"/>
          <w:color w:val="000000"/>
          <w:sz w:val="36"/>
          <w:szCs w:val="36"/>
        </w:rPr>
        <w:t xml:space="preserve"> </w:t>
      </w:r>
    </w:p>
    <w:p w14:paraId="171A5A44" w14:textId="55A8F853" w:rsidR="006106F4" w:rsidRPr="00414CB0" w:rsidRDefault="00F871F7" w:rsidP="006106F4">
      <w:pPr>
        <w:pStyle w:val="NormalWeb"/>
        <w:spacing w:before="240" w:beforeAutospacing="0" w:after="240" w:afterAutospacing="0"/>
        <w:rPr>
          <w:rFonts w:asciiTheme="minorHAnsi" w:hAnsiTheme="minorHAnsi" w:cstheme="minorHAnsi"/>
          <w:color w:val="000000"/>
          <w:sz w:val="20"/>
          <w:szCs w:val="20"/>
        </w:rPr>
      </w:pPr>
      <w:r>
        <w:rPr>
          <w:rFonts w:ascii="Verdana" w:hAnsi="Verdana"/>
          <w:color w:val="000000"/>
          <w:sz w:val="19"/>
          <w:szCs w:val="19"/>
        </w:rPr>
        <w:br/>
      </w:r>
      <w:r w:rsidR="006106F4" w:rsidRPr="00414CB0">
        <w:rPr>
          <w:rFonts w:asciiTheme="minorHAnsi" w:hAnsiTheme="minorHAnsi" w:cstheme="minorHAnsi"/>
          <w:color w:val="000000"/>
          <w:sz w:val="20"/>
          <w:szCs w:val="20"/>
        </w:rPr>
        <w:t>Good behavior from parents and other spectators helps ensure a positive sports experience for every athlete. Parent behavior trickles down to the players and teams. For this reason, all parents, guardians, and other spectators at SHCA MUST:</w:t>
      </w:r>
    </w:p>
    <w:p w14:paraId="6905AA8F" w14:textId="77777777" w:rsidR="006106F4" w:rsidRPr="006106F4" w:rsidRDefault="006106F4" w:rsidP="006106F4">
      <w:pPr>
        <w:numPr>
          <w:ilvl w:val="0"/>
          <w:numId w:val="5"/>
        </w:numPr>
        <w:spacing w:before="100" w:beforeAutospacing="1" w:after="100" w:afterAutospacing="1" w:line="240" w:lineRule="auto"/>
        <w:rPr>
          <w:rFonts w:eastAsia="Times New Roman" w:cstheme="minorHAnsi"/>
          <w:color w:val="000000"/>
          <w:sz w:val="20"/>
          <w:szCs w:val="20"/>
        </w:rPr>
      </w:pPr>
      <w:r w:rsidRPr="006106F4">
        <w:rPr>
          <w:rFonts w:eastAsia="Times New Roman" w:cstheme="minorHAnsi"/>
          <w:color w:val="000000"/>
          <w:sz w:val="20"/>
          <w:szCs w:val="20"/>
        </w:rPr>
        <w:t>Put the emotional and physical well-being of youth participants ahead of a personal desire to win.</w:t>
      </w:r>
    </w:p>
    <w:p w14:paraId="196D1135" w14:textId="77777777" w:rsidR="006106F4" w:rsidRPr="006106F4" w:rsidRDefault="006106F4" w:rsidP="006106F4">
      <w:pPr>
        <w:numPr>
          <w:ilvl w:val="0"/>
          <w:numId w:val="5"/>
        </w:numPr>
        <w:spacing w:before="100" w:beforeAutospacing="1" w:after="100" w:afterAutospacing="1" w:line="240" w:lineRule="auto"/>
        <w:rPr>
          <w:rFonts w:eastAsia="Times New Roman" w:cstheme="minorHAnsi"/>
          <w:color w:val="000000"/>
          <w:sz w:val="20"/>
          <w:szCs w:val="20"/>
        </w:rPr>
      </w:pPr>
      <w:r w:rsidRPr="006106F4">
        <w:rPr>
          <w:rFonts w:eastAsia="Times New Roman" w:cstheme="minorHAnsi"/>
          <w:color w:val="000000"/>
          <w:sz w:val="20"/>
          <w:szCs w:val="20"/>
        </w:rPr>
        <w:t>Respect all players and spectators from both SHCA and the opposing teams.</w:t>
      </w:r>
    </w:p>
    <w:p w14:paraId="0839EF41" w14:textId="4C888C69" w:rsidR="006106F4" w:rsidRDefault="006106F4" w:rsidP="006106F4">
      <w:pPr>
        <w:numPr>
          <w:ilvl w:val="0"/>
          <w:numId w:val="5"/>
        </w:numPr>
        <w:spacing w:before="100" w:beforeAutospacing="1" w:after="100" w:afterAutospacing="1" w:line="240" w:lineRule="auto"/>
        <w:rPr>
          <w:rFonts w:eastAsia="Times New Roman" w:cstheme="minorHAnsi"/>
          <w:color w:val="000000"/>
          <w:sz w:val="20"/>
          <w:szCs w:val="20"/>
        </w:rPr>
      </w:pPr>
      <w:r w:rsidRPr="006106F4">
        <w:rPr>
          <w:rFonts w:eastAsia="Times New Roman" w:cstheme="minorHAnsi"/>
          <w:color w:val="000000"/>
          <w:sz w:val="20"/>
          <w:szCs w:val="20"/>
        </w:rPr>
        <w:t xml:space="preserve">Respect the integrity and judgment of all coaches and officials. They are doing their best to help promote athletics and the student athletes - admire their willingness to </w:t>
      </w:r>
      <w:r w:rsidR="00414CB0" w:rsidRPr="006106F4">
        <w:rPr>
          <w:rFonts w:eastAsia="Times New Roman" w:cstheme="minorHAnsi"/>
          <w:color w:val="000000"/>
          <w:sz w:val="20"/>
          <w:szCs w:val="20"/>
        </w:rPr>
        <w:t>take part</w:t>
      </w:r>
      <w:r w:rsidRPr="006106F4">
        <w:rPr>
          <w:rFonts w:eastAsia="Times New Roman" w:cstheme="minorHAnsi"/>
          <w:color w:val="000000"/>
          <w:sz w:val="20"/>
          <w:szCs w:val="20"/>
        </w:rPr>
        <w:t xml:space="preserve"> in the full view of the public.</w:t>
      </w:r>
    </w:p>
    <w:p w14:paraId="165AA784" w14:textId="09BA9313" w:rsidR="00F11491" w:rsidRPr="006106F4" w:rsidRDefault="00F11491" w:rsidP="006106F4">
      <w:pPr>
        <w:numPr>
          <w:ilvl w:val="0"/>
          <w:numId w:val="5"/>
        </w:numPr>
        <w:spacing w:before="100" w:beforeAutospacing="1" w:after="100" w:afterAutospacing="1" w:line="240" w:lineRule="auto"/>
        <w:rPr>
          <w:rFonts w:eastAsia="Times New Roman" w:cstheme="minorHAnsi"/>
          <w:color w:val="000000"/>
          <w:sz w:val="20"/>
          <w:szCs w:val="20"/>
        </w:rPr>
      </w:pPr>
      <w:r w:rsidRPr="00F11491">
        <w:rPr>
          <w:rFonts w:eastAsia="Times New Roman" w:cstheme="minorHAnsi"/>
          <w:color w:val="000000"/>
          <w:sz w:val="20"/>
          <w:szCs w:val="20"/>
        </w:rPr>
        <w:t>Respect your child’s coaches by informing them ahead of time when your child will not be able to attend a practice or event.</w:t>
      </w:r>
    </w:p>
    <w:p w14:paraId="319C51A7" w14:textId="77777777" w:rsidR="006106F4" w:rsidRPr="006106F4" w:rsidRDefault="006106F4" w:rsidP="006106F4">
      <w:pPr>
        <w:numPr>
          <w:ilvl w:val="0"/>
          <w:numId w:val="5"/>
        </w:numPr>
        <w:spacing w:before="100" w:beforeAutospacing="1" w:after="100" w:afterAutospacing="1" w:line="240" w:lineRule="auto"/>
        <w:rPr>
          <w:rFonts w:eastAsia="Times New Roman" w:cstheme="minorHAnsi"/>
          <w:color w:val="000000"/>
          <w:sz w:val="20"/>
          <w:szCs w:val="20"/>
        </w:rPr>
      </w:pPr>
      <w:r w:rsidRPr="006106F4">
        <w:rPr>
          <w:rFonts w:eastAsia="Times New Roman" w:cstheme="minorHAnsi"/>
          <w:color w:val="000000"/>
          <w:sz w:val="20"/>
          <w:szCs w:val="20"/>
        </w:rPr>
        <w:t>Model good sportsmanship for all youth participants. For instance, only use cheers that support or uplift the teams involved.</w:t>
      </w:r>
    </w:p>
    <w:p w14:paraId="54F5409E" w14:textId="77777777" w:rsidR="006106F4" w:rsidRPr="006106F4" w:rsidRDefault="006106F4" w:rsidP="006106F4">
      <w:pPr>
        <w:spacing w:after="240" w:line="240" w:lineRule="auto"/>
        <w:rPr>
          <w:rFonts w:eastAsia="Times New Roman" w:cstheme="minorHAnsi"/>
          <w:color w:val="000000"/>
          <w:sz w:val="20"/>
          <w:szCs w:val="20"/>
        </w:rPr>
      </w:pPr>
      <w:r w:rsidRPr="006106F4">
        <w:rPr>
          <w:rFonts w:eastAsia="Times New Roman" w:cstheme="minorHAnsi"/>
          <w:color w:val="000000"/>
          <w:sz w:val="20"/>
          <w:szCs w:val="20"/>
        </w:rPr>
        <w:t>In addition, all parents, guardians, and other spectators at SHCA MUST:</w:t>
      </w:r>
    </w:p>
    <w:p w14:paraId="5FBCDC24" w14:textId="77777777" w:rsidR="006106F4" w:rsidRPr="006106F4" w:rsidRDefault="006106F4" w:rsidP="006106F4">
      <w:pPr>
        <w:numPr>
          <w:ilvl w:val="0"/>
          <w:numId w:val="6"/>
        </w:numPr>
        <w:spacing w:before="100" w:beforeAutospacing="1" w:after="100" w:afterAutospacing="1" w:line="240" w:lineRule="auto"/>
        <w:rPr>
          <w:rFonts w:eastAsia="Times New Roman" w:cstheme="minorHAnsi"/>
          <w:color w:val="000000"/>
          <w:sz w:val="20"/>
          <w:szCs w:val="20"/>
        </w:rPr>
      </w:pPr>
      <w:r w:rsidRPr="006106F4">
        <w:rPr>
          <w:rFonts w:eastAsia="Times New Roman" w:cstheme="minorHAnsi"/>
          <w:color w:val="000000"/>
          <w:sz w:val="20"/>
          <w:szCs w:val="20"/>
        </w:rPr>
        <w:t>Not yell advice to your child during practice or competitions.</w:t>
      </w:r>
    </w:p>
    <w:p w14:paraId="6B563CBF" w14:textId="77777777" w:rsidR="006106F4" w:rsidRPr="006106F4" w:rsidRDefault="006106F4" w:rsidP="006106F4">
      <w:pPr>
        <w:numPr>
          <w:ilvl w:val="0"/>
          <w:numId w:val="6"/>
        </w:numPr>
        <w:spacing w:before="100" w:beforeAutospacing="1" w:after="100" w:afterAutospacing="1" w:line="240" w:lineRule="auto"/>
        <w:rPr>
          <w:rFonts w:eastAsia="Times New Roman" w:cstheme="minorHAnsi"/>
          <w:color w:val="000000"/>
          <w:sz w:val="20"/>
          <w:szCs w:val="20"/>
        </w:rPr>
      </w:pPr>
      <w:r w:rsidRPr="006106F4">
        <w:rPr>
          <w:rFonts w:eastAsia="Times New Roman" w:cstheme="minorHAnsi"/>
          <w:color w:val="000000"/>
          <w:sz w:val="20"/>
          <w:szCs w:val="20"/>
        </w:rPr>
        <w:t>Not confront a coach during or right after an event - instead, schedule a meeting at the coach’s convenience with both the student and parent/guardian present.</w:t>
      </w:r>
    </w:p>
    <w:p w14:paraId="66656C43" w14:textId="77777777" w:rsidR="006106F4" w:rsidRPr="006106F4" w:rsidRDefault="006106F4" w:rsidP="006106F4">
      <w:pPr>
        <w:numPr>
          <w:ilvl w:val="0"/>
          <w:numId w:val="6"/>
        </w:numPr>
        <w:spacing w:before="100" w:beforeAutospacing="1" w:after="100" w:afterAutospacing="1" w:line="240" w:lineRule="auto"/>
        <w:rPr>
          <w:rFonts w:eastAsia="Times New Roman" w:cstheme="minorHAnsi"/>
          <w:color w:val="000000"/>
          <w:sz w:val="20"/>
          <w:szCs w:val="20"/>
        </w:rPr>
      </w:pPr>
      <w:r w:rsidRPr="006106F4">
        <w:rPr>
          <w:rFonts w:eastAsia="Times New Roman" w:cstheme="minorHAnsi"/>
          <w:color w:val="000000"/>
          <w:sz w:val="20"/>
          <w:szCs w:val="20"/>
        </w:rPr>
        <w:t>Not belittle or ridicule anyone involved in a youth sporting event - in public, private, in-person, or online.</w:t>
      </w:r>
    </w:p>
    <w:p w14:paraId="5BF7305D" w14:textId="77777777" w:rsidR="006106F4" w:rsidRPr="006106F4" w:rsidRDefault="006106F4" w:rsidP="006106F4">
      <w:pPr>
        <w:numPr>
          <w:ilvl w:val="0"/>
          <w:numId w:val="6"/>
        </w:numPr>
        <w:spacing w:before="100" w:beforeAutospacing="1" w:after="100" w:afterAutospacing="1" w:line="240" w:lineRule="auto"/>
        <w:rPr>
          <w:rFonts w:eastAsia="Times New Roman" w:cstheme="minorHAnsi"/>
          <w:color w:val="000000"/>
          <w:sz w:val="20"/>
          <w:szCs w:val="20"/>
        </w:rPr>
      </w:pPr>
      <w:r w:rsidRPr="006106F4">
        <w:rPr>
          <w:rFonts w:eastAsia="Times New Roman" w:cstheme="minorHAnsi"/>
          <w:color w:val="000000"/>
          <w:sz w:val="20"/>
          <w:szCs w:val="20"/>
        </w:rPr>
        <w:t>Not engage in any violence or use verbal threats or profanity.</w:t>
      </w:r>
    </w:p>
    <w:p w14:paraId="35073A73" w14:textId="7548C0C4" w:rsidR="006106F4" w:rsidRPr="006106F4" w:rsidRDefault="006106F4" w:rsidP="006106F4">
      <w:pPr>
        <w:numPr>
          <w:ilvl w:val="0"/>
          <w:numId w:val="6"/>
        </w:numPr>
        <w:spacing w:before="100" w:beforeAutospacing="1" w:after="100" w:afterAutospacing="1" w:line="240" w:lineRule="auto"/>
        <w:rPr>
          <w:rFonts w:eastAsia="Times New Roman" w:cstheme="minorHAnsi"/>
          <w:color w:val="000000"/>
          <w:sz w:val="20"/>
          <w:szCs w:val="20"/>
        </w:rPr>
      </w:pPr>
      <w:r w:rsidRPr="006106F4">
        <w:rPr>
          <w:rFonts w:eastAsia="Times New Roman" w:cstheme="minorHAnsi"/>
          <w:color w:val="000000"/>
          <w:sz w:val="20"/>
          <w:szCs w:val="20"/>
        </w:rPr>
        <w:t xml:space="preserve">Not engage in taunting, trash talking or making derogatory remarks before, during or after the competition, especially comments of </w:t>
      </w:r>
      <w:r w:rsidR="00414CB0" w:rsidRPr="006106F4">
        <w:rPr>
          <w:rFonts w:eastAsia="Times New Roman" w:cstheme="minorHAnsi"/>
          <w:color w:val="000000"/>
          <w:sz w:val="20"/>
          <w:szCs w:val="20"/>
        </w:rPr>
        <w:t>an</w:t>
      </w:r>
      <w:r w:rsidRPr="006106F4">
        <w:rPr>
          <w:rFonts w:eastAsia="Times New Roman" w:cstheme="minorHAnsi"/>
          <w:color w:val="000000"/>
          <w:sz w:val="20"/>
          <w:szCs w:val="20"/>
        </w:rPr>
        <w:t xml:space="preserve"> ethnic, racial, or sexual nature.</w:t>
      </w:r>
    </w:p>
    <w:p w14:paraId="715A1F5F" w14:textId="77777777" w:rsidR="006106F4" w:rsidRPr="006106F4" w:rsidRDefault="006106F4" w:rsidP="006106F4">
      <w:pPr>
        <w:numPr>
          <w:ilvl w:val="0"/>
          <w:numId w:val="6"/>
        </w:numPr>
        <w:spacing w:before="100" w:beforeAutospacing="1" w:after="100" w:afterAutospacing="1" w:line="240" w:lineRule="auto"/>
        <w:rPr>
          <w:rFonts w:eastAsia="Times New Roman" w:cstheme="minorHAnsi"/>
          <w:color w:val="000000"/>
          <w:sz w:val="20"/>
          <w:szCs w:val="20"/>
        </w:rPr>
      </w:pPr>
      <w:r w:rsidRPr="006106F4">
        <w:rPr>
          <w:rFonts w:eastAsia="Times New Roman" w:cstheme="minorHAnsi"/>
          <w:color w:val="000000"/>
          <w:sz w:val="20"/>
          <w:szCs w:val="20"/>
        </w:rPr>
        <w:t>Not use any controlled substances (alcohol, drugs) or tobacco products (cigarettes, cigars) before, during or after competitions on or near the site of the event.</w:t>
      </w:r>
    </w:p>
    <w:p w14:paraId="2972784C" w14:textId="77777777" w:rsidR="006106F4" w:rsidRPr="006106F4" w:rsidRDefault="006106F4" w:rsidP="006106F4">
      <w:pPr>
        <w:spacing w:before="240" w:after="240" w:line="240" w:lineRule="auto"/>
        <w:rPr>
          <w:rFonts w:eastAsia="Times New Roman" w:cstheme="minorHAnsi"/>
          <w:color w:val="000000"/>
          <w:sz w:val="20"/>
          <w:szCs w:val="20"/>
        </w:rPr>
      </w:pPr>
      <w:r w:rsidRPr="006106F4">
        <w:rPr>
          <w:rFonts w:eastAsia="Times New Roman" w:cstheme="minorHAnsi"/>
          <w:color w:val="000000"/>
          <w:sz w:val="20"/>
          <w:szCs w:val="20"/>
        </w:rPr>
        <w:t>These rules apply at both home and away athletic events. Remember that you represent South Hills Catholic Academy, and you are at an event to support your team and to enjoy the skill and competition; not to intimidate or ridicule any of the coaches, teams, officials, or fans. Do your part to keep sports fun and positive for every youth participant.</w:t>
      </w:r>
    </w:p>
    <w:p w14:paraId="277DCDF5" w14:textId="46912855" w:rsidR="006106F4" w:rsidRPr="006106F4" w:rsidRDefault="006106F4" w:rsidP="006106F4">
      <w:pPr>
        <w:pBdr>
          <w:bottom w:val="single" w:sz="6" w:space="1" w:color="auto"/>
        </w:pBdr>
        <w:spacing w:before="240" w:after="240" w:line="240" w:lineRule="auto"/>
        <w:rPr>
          <w:rFonts w:eastAsia="Times New Roman" w:cstheme="minorHAnsi"/>
          <w:color w:val="000000"/>
          <w:sz w:val="20"/>
          <w:szCs w:val="20"/>
        </w:rPr>
      </w:pPr>
      <w:r w:rsidRPr="006106F4">
        <w:rPr>
          <w:rFonts w:eastAsia="Times New Roman" w:cstheme="minorHAnsi"/>
          <w:color w:val="000000"/>
          <w:sz w:val="20"/>
          <w:szCs w:val="20"/>
        </w:rPr>
        <w:t>A lack of compliance with the above requirements can lead to immediate ejection from the event and other sanctions imposed by the SHCA Athletic Association or the school Principal.</w:t>
      </w:r>
      <w:r w:rsidRPr="00414CB0">
        <w:rPr>
          <w:rFonts w:eastAsia="Times New Roman" w:cstheme="minorHAnsi"/>
          <w:color w:val="000000"/>
          <w:sz w:val="20"/>
          <w:szCs w:val="20"/>
        </w:rPr>
        <w:br/>
      </w:r>
    </w:p>
    <w:p w14:paraId="7D0B3A1A" w14:textId="60BB1098" w:rsidR="006106F4" w:rsidRPr="00414CB0" w:rsidRDefault="006106F4" w:rsidP="006106F4">
      <w:pPr>
        <w:spacing w:after="240" w:line="240" w:lineRule="auto"/>
        <w:rPr>
          <w:rFonts w:eastAsia="Times New Roman" w:cstheme="minorHAnsi"/>
          <w:color w:val="000000"/>
          <w:sz w:val="20"/>
          <w:szCs w:val="20"/>
        </w:rPr>
      </w:pPr>
      <w:r w:rsidRPr="00414CB0">
        <w:rPr>
          <w:rFonts w:eastAsia="Times New Roman" w:cstheme="minorHAnsi"/>
          <w:color w:val="000000"/>
          <w:sz w:val="20"/>
          <w:szCs w:val="20"/>
        </w:rPr>
        <w:t>Athletics Pledge</w:t>
      </w:r>
      <w:r w:rsidR="00414CB0">
        <w:rPr>
          <w:rFonts w:eastAsia="Times New Roman" w:cstheme="minorHAnsi"/>
          <w:color w:val="000000"/>
          <w:sz w:val="20"/>
          <w:szCs w:val="20"/>
        </w:rPr>
        <w:t xml:space="preserve"> - </w:t>
      </w:r>
      <w:r w:rsidRPr="00414CB0">
        <w:rPr>
          <w:rFonts w:eastAsia="Times New Roman" w:cstheme="minorHAnsi"/>
          <w:color w:val="000000"/>
          <w:sz w:val="20"/>
          <w:szCs w:val="20"/>
        </w:rPr>
        <w:t>I pledge to abide by the requirements listed above. In addition:</w:t>
      </w:r>
    </w:p>
    <w:p w14:paraId="3139BDD9" w14:textId="7F859A2A" w:rsidR="006106F4" w:rsidRPr="00414CB0" w:rsidRDefault="006106F4" w:rsidP="00414CB0">
      <w:pPr>
        <w:pStyle w:val="ListParagraph"/>
        <w:numPr>
          <w:ilvl w:val="0"/>
          <w:numId w:val="7"/>
        </w:numPr>
        <w:spacing w:after="240" w:line="240" w:lineRule="auto"/>
        <w:rPr>
          <w:rFonts w:eastAsia="Times New Roman" w:cstheme="minorHAnsi"/>
          <w:color w:val="000000"/>
          <w:sz w:val="20"/>
          <w:szCs w:val="20"/>
        </w:rPr>
      </w:pPr>
      <w:r w:rsidRPr="00414CB0">
        <w:rPr>
          <w:rFonts w:eastAsia="Times New Roman" w:cstheme="minorHAnsi"/>
          <w:color w:val="000000"/>
          <w:sz w:val="20"/>
          <w:szCs w:val="20"/>
        </w:rPr>
        <w:t>I pledge to provide a positive Christian role model for my children participating in South Hills Catholic Academy sports.</w:t>
      </w:r>
    </w:p>
    <w:p w14:paraId="0F34F16C" w14:textId="73199E70" w:rsidR="006106F4" w:rsidRPr="00414CB0" w:rsidRDefault="006106F4" w:rsidP="00414CB0">
      <w:pPr>
        <w:pStyle w:val="ListParagraph"/>
        <w:numPr>
          <w:ilvl w:val="0"/>
          <w:numId w:val="7"/>
        </w:numPr>
        <w:spacing w:after="240" w:line="240" w:lineRule="auto"/>
        <w:rPr>
          <w:rFonts w:eastAsia="Times New Roman" w:cstheme="minorHAnsi"/>
          <w:color w:val="000000"/>
          <w:sz w:val="20"/>
          <w:szCs w:val="20"/>
        </w:rPr>
      </w:pPr>
      <w:r w:rsidRPr="00414CB0">
        <w:rPr>
          <w:rFonts w:eastAsia="Times New Roman" w:cstheme="minorHAnsi"/>
          <w:color w:val="000000"/>
          <w:sz w:val="20"/>
          <w:szCs w:val="20"/>
        </w:rPr>
        <w:t xml:space="preserve">I will encourage good sportsmanship by </w:t>
      </w:r>
      <w:r w:rsidR="00414CB0" w:rsidRPr="00414CB0">
        <w:rPr>
          <w:rFonts w:eastAsia="Times New Roman" w:cstheme="minorHAnsi"/>
          <w:color w:val="000000"/>
          <w:sz w:val="20"/>
          <w:szCs w:val="20"/>
        </w:rPr>
        <w:t>showing</w:t>
      </w:r>
      <w:r w:rsidRPr="00414CB0">
        <w:rPr>
          <w:rFonts w:eastAsia="Times New Roman" w:cstheme="minorHAnsi"/>
          <w:color w:val="000000"/>
          <w:sz w:val="20"/>
          <w:szCs w:val="20"/>
        </w:rPr>
        <w:t xml:space="preserve"> positive support for all players, coaches and officials at every practice or athletic event.</w:t>
      </w:r>
    </w:p>
    <w:p w14:paraId="7D1E6990" w14:textId="50F12DAB" w:rsidR="006106F4" w:rsidRPr="00414CB0" w:rsidRDefault="006106F4" w:rsidP="00414CB0">
      <w:pPr>
        <w:pStyle w:val="ListParagraph"/>
        <w:numPr>
          <w:ilvl w:val="0"/>
          <w:numId w:val="7"/>
        </w:numPr>
        <w:spacing w:after="240" w:line="240" w:lineRule="auto"/>
        <w:rPr>
          <w:rFonts w:eastAsia="Times New Roman" w:cstheme="minorHAnsi"/>
          <w:color w:val="000000"/>
          <w:sz w:val="20"/>
          <w:szCs w:val="20"/>
        </w:rPr>
      </w:pPr>
      <w:r w:rsidRPr="00414CB0">
        <w:rPr>
          <w:rFonts w:eastAsia="Times New Roman" w:cstheme="minorHAnsi"/>
          <w:color w:val="000000"/>
          <w:sz w:val="20"/>
          <w:szCs w:val="20"/>
        </w:rPr>
        <w:t xml:space="preserve">I will be a respectful fan by not coaching from the stands, or ridiculing the coaches, officials, the other </w:t>
      </w:r>
      <w:r w:rsidR="00414CB0" w:rsidRPr="00414CB0">
        <w:rPr>
          <w:rFonts w:eastAsia="Times New Roman" w:cstheme="minorHAnsi"/>
          <w:color w:val="000000"/>
          <w:sz w:val="20"/>
          <w:szCs w:val="20"/>
        </w:rPr>
        <w:t>teams,</w:t>
      </w:r>
      <w:r w:rsidRPr="00414CB0">
        <w:rPr>
          <w:rFonts w:eastAsia="Times New Roman" w:cstheme="minorHAnsi"/>
          <w:color w:val="000000"/>
          <w:sz w:val="20"/>
          <w:szCs w:val="20"/>
        </w:rPr>
        <w:t xml:space="preserve"> or my own </w:t>
      </w:r>
      <w:r w:rsidR="00414CB0" w:rsidRPr="00414CB0">
        <w:rPr>
          <w:rFonts w:eastAsia="Times New Roman" w:cstheme="minorHAnsi"/>
          <w:color w:val="000000"/>
          <w:sz w:val="20"/>
          <w:szCs w:val="20"/>
        </w:rPr>
        <w:t>team’s</w:t>
      </w:r>
      <w:r w:rsidRPr="00414CB0">
        <w:rPr>
          <w:rFonts w:eastAsia="Times New Roman" w:cstheme="minorHAnsi"/>
          <w:color w:val="000000"/>
          <w:sz w:val="20"/>
          <w:szCs w:val="20"/>
        </w:rPr>
        <w:t xml:space="preserve"> players.</w:t>
      </w:r>
    </w:p>
    <w:p w14:paraId="181A3CAC" w14:textId="6A287A4A" w:rsidR="002E454B" w:rsidRPr="00414CB0" w:rsidRDefault="006106F4" w:rsidP="00CC5F0F">
      <w:pPr>
        <w:pStyle w:val="ListParagraph"/>
        <w:numPr>
          <w:ilvl w:val="0"/>
          <w:numId w:val="7"/>
        </w:numPr>
        <w:spacing w:after="240" w:line="240" w:lineRule="auto"/>
        <w:rPr>
          <w:rFonts w:cstheme="minorHAnsi"/>
          <w:sz w:val="20"/>
          <w:szCs w:val="20"/>
        </w:rPr>
      </w:pPr>
      <w:r w:rsidRPr="00414CB0">
        <w:rPr>
          <w:rFonts w:eastAsia="Times New Roman" w:cstheme="minorHAnsi"/>
          <w:color w:val="000000"/>
          <w:sz w:val="20"/>
          <w:szCs w:val="20"/>
        </w:rPr>
        <w:t xml:space="preserve">I will abide by the Code of Conduct in the </w:t>
      </w:r>
      <w:hyperlink r:id="rId9" w:history="1">
        <w:r w:rsidRPr="00B24682">
          <w:rPr>
            <w:rStyle w:val="Hyperlink"/>
            <w:rFonts w:eastAsia="Times New Roman" w:cstheme="minorHAnsi"/>
            <w:sz w:val="20"/>
            <w:szCs w:val="20"/>
          </w:rPr>
          <w:t xml:space="preserve">Guidelines for Catholic Elementary School Sports </w:t>
        </w:r>
        <w:r w:rsidR="00414CB0" w:rsidRPr="00B24682">
          <w:rPr>
            <w:rStyle w:val="Hyperlink"/>
            <w:rFonts w:eastAsia="Times New Roman" w:cstheme="minorHAnsi"/>
            <w:sz w:val="20"/>
            <w:szCs w:val="20"/>
          </w:rPr>
          <w:t>Programs</w:t>
        </w:r>
      </w:hyperlink>
      <w:r w:rsidR="00414CB0" w:rsidRPr="00414CB0">
        <w:rPr>
          <w:rFonts w:eastAsia="Times New Roman" w:cstheme="minorHAnsi"/>
          <w:color w:val="000000"/>
          <w:sz w:val="20"/>
          <w:szCs w:val="20"/>
        </w:rPr>
        <w:t>,</w:t>
      </w:r>
      <w:r w:rsidRPr="00414CB0">
        <w:rPr>
          <w:rFonts w:eastAsia="Times New Roman" w:cstheme="minorHAnsi"/>
          <w:color w:val="000000"/>
          <w:sz w:val="20"/>
          <w:szCs w:val="20"/>
        </w:rPr>
        <w:t xml:space="preserve"> and I realize that there are penalties for violations.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40"/>
        <w:gridCol w:w="270"/>
        <w:gridCol w:w="4504"/>
        <w:gridCol w:w="270"/>
        <w:gridCol w:w="1616"/>
      </w:tblGrid>
      <w:tr w:rsidR="002E454B" w14:paraId="5676CA04" w14:textId="77777777" w:rsidTr="00414CB0">
        <w:tc>
          <w:tcPr>
            <w:tcW w:w="4135" w:type="dxa"/>
            <w:tcBorders>
              <w:bottom w:val="single" w:sz="12" w:space="0" w:color="auto"/>
            </w:tcBorders>
          </w:tcPr>
          <w:p w14:paraId="286A5D5B" w14:textId="77777777" w:rsidR="002E454B" w:rsidRDefault="002E454B" w:rsidP="002874DC"/>
        </w:tc>
        <w:tc>
          <w:tcPr>
            <w:tcW w:w="270" w:type="dxa"/>
          </w:tcPr>
          <w:p w14:paraId="138C2310" w14:textId="77777777" w:rsidR="002E454B" w:rsidRDefault="002E454B" w:rsidP="002874DC"/>
        </w:tc>
        <w:tc>
          <w:tcPr>
            <w:tcW w:w="4500" w:type="dxa"/>
            <w:tcBorders>
              <w:bottom w:val="single" w:sz="12" w:space="0" w:color="auto"/>
            </w:tcBorders>
          </w:tcPr>
          <w:p w14:paraId="0229CD5F" w14:textId="77777777" w:rsidR="002E454B" w:rsidRDefault="002E454B" w:rsidP="002874DC"/>
        </w:tc>
        <w:tc>
          <w:tcPr>
            <w:tcW w:w="270" w:type="dxa"/>
          </w:tcPr>
          <w:p w14:paraId="18B85D9A" w14:textId="77777777" w:rsidR="002E454B" w:rsidRDefault="002E454B" w:rsidP="002874DC"/>
        </w:tc>
        <w:tc>
          <w:tcPr>
            <w:tcW w:w="1615" w:type="dxa"/>
            <w:tcBorders>
              <w:bottom w:val="single" w:sz="12" w:space="0" w:color="auto"/>
            </w:tcBorders>
          </w:tcPr>
          <w:p w14:paraId="73EB973D" w14:textId="77777777" w:rsidR="002E454B" w:rsidRDefault="002E454B" w:rsidP="002874DC"/>
        </w:tc>
      </w:tr>
      <w:tr w:rsidR="002E454B" w:rsidRPr="002E454B" w14:paraId="1C57A680" w14:textId="77777777" w:rsidTr="00414CB0">
        <w:tc>
          <w:tcPr>
            <w:tcW w:w="4135" w:type="dxa"/>
            <w:tcBorders>
              <w:top w:val="single" w:sz="12" w:space="0" w:color="auto"/>
            </w:tcBorders>
          </w:tcPr>
          <w:p w14:paraId="2630EC99" w14:textId="4332DD7F" w:rsidR="002E454B" w:rsidRPr="002E454B" w:rsidRDefault="00414CB0" w:rsidP="002874DC">
            <w:pPr>
              <w:rPr>
                <w:sz w:val="16"/>
                <w:szCs w:val="16"/>
              </w:rPr>
            </w:pPr>
            <w:r>
              <w:rPr>
                <w:sz w:val="16"/>
                <w:szCs w:val="16"/>
              </w:rPr>
              <w:t>Parent/Guardians</w:t>
            </w:r>
            <w:r w:rsidR="002E454B" w:rsidRPr="002E454B">
              <w:rPr>
                <w:sz w:val="16"/>
                <w:szCs w:val="16"/>
              </w:rPr>
              <w:t xml:space="preserve"> Name</w:t>
            </w:r>
          </w:p>
        </w:tc>
        <w:tc>
          <w:tcPr>
            <w:tcW w:w="270" w:type="dxa"/>
          </w:tcPr>
          <w:p w14:paraId="3DF167B3" w14:textId="77777777" w:rsidR="002E454B" w:rsidRPr="002E454B" w:rsidRDefault="002E454B" w:rsidP="002874DC">
            <w:pPr>
              <w:rPr>
                <w:sz w:val="16"/>
                <w:szCs w:val="16"/>
              </w:rPr>
            </w:pPr>
          </w:p>
        </w:tc>
        <w:tc>
          <w:tcPr>
            <w:tcW w:w="4500" w:type="dxa"/>
            <w:tcBorders>
              <w:top w:val="single" w:sz="12" w:space="0" w:color="auto"/>
            </w:tcBorders>
          </w:tcPr>
          <w:p w14:paraId="712407C1" w14:textId="25E14728" w:rsidR="002E454B" w:rsidRPr="002E454B" w:rsidRDefault="00414CB0" w:rsidP="002874DC">
            <w:pPr>
              <w:rPr>
                <w:sz w:val="16"/>
                <w:szCs w:val="16"/>
              </w:rPr>
            </w:pPr>
            <w:r>
              <w:rPr>
                <w:sz w:val="16"/>
                <w:szCs w:val="16"/>
              </w:rPr>
              <w:t>Parent/Guardians</w:t>
            </w:r>
            <w:r w:rsidRPr="002E454B">
              <w:rPr>
                <w:sz w:val="16"/>
                <w:szCs w:val="16"/>
              </w:rPr>
              <w:t xml:space="preserve"> </w:t>
            </w:r>
            <w:r w:rsidR="002E454B" w:rsidRPr="002E454B">
              <w:rPr>
                <w:sz w:val="16"/>
                <w:szCs w:val="16"/>
              </w:rPr>
              <w:t>Signature</w:t>
            </w:r>
          </w:p>
        </w:tc>
        <w:tc>
          <w:tcPr>
            <w:tcW w:w="270" w:type="dxa"/>
          </w:tcPr>
          <w:p w14:paraId="0E4A6D21" w14:textId="77777777" w:rsidR="002E454B" w:rsidRPr="002E454B" w:rsidRDefault="002E454B" w:rsidP="002874DC">
            <w:pPr>
              <w:rPr>
                <w:sz w:val="16"/>
                <w:szCs w:val="16"/>
              </w:rPr>
            </w:pPr>
          </w:p>
        </w:tc>
        <w:tc>
          <w:tcPr>
            <w:tcW w:w="1615" w:type="dxa"/>
            <w:tcBorders>
              <w:top w:val="single" w:sz="12" w:space="0" w:color="auto"/>
            </w:tcBorders>
          </w:tcPr>
          <w:p w14:paraId="584941C2" w14:textId="34C3F210" w:rsidR="002E454B" w:rsidRPr="002E454B" w:rsidRDefault="002E454B" w:rsidP="002874DC">
            <w:pPr>
              <w:rPr>
                <w:sz w:val="16"/>
                <w:szCs w:val="16"/>
              </w:rPr>
            </w:pPr>
            <w:r w:rsidRPr="002E454B">
              <w:rPr>
                <w:sz w:val="16"/>
                <w:szCs w:val="16"/>
              </w:rPr>
              <w:t>Date</w:t>
            </w:r>
          </w:p>
        </w:tc>
      </w:tr>
      <w:tr w:rsidR="00414CB0" w:rsidRPr="002E454B" w14:paraId="2F9A1720" w14:textId="77777777" w:rsidTr="00414CB0">
        <w:trPr>
          <w:trHeight w:val="378"/>
        </w:trPr>
        <w:tc>
          <w:tcPr>
            <w:tcW w:w="4135" w:type="dxa"/>
            <w:tcBorders>
              <w:bottom w:val="single" w:sz="12" w:space="0" w:color="auto"/>
            </w:tcBorders>
          </w:tcPr>
          <w:p w14:paraId="6D603831" w14:textId="77777777" w:rsidR="00414CB0" w:rsidRDefault="00414CB0" w:rsidP="002874DC">
            <w:pPr>
              <w:rPr>
                <w:sz w:val="16"/>
                <w:szCs w:val="16"/>
              </w:rPr>
            </w:pPr>
          </w:p>
        </w:tc>
        <w:tc>
          <w:tcPr>
            <w:tcW w:w="270" w:type="dxa"/>
          </w:tcPr>
          <w:p w14:paraId="1F58AF08" w14:textId="77777777" w:rsidR="00414CB0" w:rsidRPr="002E454B" w:rsidRDefault="00414CB0" w:rsidP="002874DC">
            <w:pPr>
              <w:rPr>
                <w:sz w:val="16"/>
                <w:szCs w:val="16"/>
              </w:rPr>
            </w:pPr>
          </w:p>
        </w:tc>
        <w:tc>
          <w:tcPr>
            <w:tcW w:w="4500" w:type="dxa"/>
            <w:tcBorders>
              <w:bottom w:val="single" w:sz="12" w:space="0" w:color="auto"/>
            </w:tcBorders>
          </w:tcPr>
          <w:p w14:paraId="283F89DE" w14:textId="77777777" w:rsidR="00414CB0" w:rsidRDefault="00414CB0" w:rsidP="002874DC">
            <w:pPr>
              <w:rPr>
                <w:sz w:val="16"/>
                <w:szCs w:val="16"/>
              </w:rPr>
            </w:pPr>
          </w:p>
        </w:tc>
        <w:tc>
          <w:tcPr>
            <w:tcW w:w="270" w:type="dxa"/>
          </w:tcPr>
          <w:p w14:paraId="2898D9D3" w14:textId="77777777" w:rsidR="00414CB0" w:rsidRPr="002E454B" w:rsidRDefault="00414CB0" w:rsidP="002874DC">
            <w:pPr>
              <w:rPr>
                <w:sz w:val="16"/>
                <w:szCs w:val="16"/>
              </w:rPr>
            </w:pPr>
          </w:p>
        </w:tc>
        <w:tc>
          <w:tcPr>
            <w:tcW w:w="1615" w:type="dxa"/>
            <w:tcBorders>
              <w:bottom w:val="single" w:sz="12" w:space="0" w:color="auto"/>
            </w:tcBorders>
          </w:tcPr>
          <w:p w14:paraId="0AE934C5" w14:textId="77777777" w:rsidR="00414CB0" w:rsidRPr="002E454B" w:rsidRDefault="00414CB0" w:rsidP="002874DC">
            <w:pPr>
              <w:rPr>
                <w:sz w:val="16"/>
                <w:szCs w:val="16"/>
              </w:rPr>
            </w:pPr>
          </w:p>
        </w:tc>
      </w:tr>
      <w:tr w:rsidR="00414CB0" w:rsidRPr="002E454B" w14:paraId="1A5E4EE1" w14:textId="77777777" w:rsidTr="00414CB0">
        <w:tc>
          <w:tcPr>
            <w:tcW w:w="4135" w:type="dxa"/>
            <w:tcBorders>
              <w:top w:val="single" w:sz="12" w:space="0" w:color="auto"/>
            </w:tcBorders>
          </w:tcPr>
          <w:p w14:paraId="68C8821E" w14:textId="17D53C4F" w:rsidR="00414CB0" w:rsidRDefault="00414CB0" w:rsidP="002874DC">
            <w:pPr>
              <w:rPr>
                <w:sz w:val="16"/>
                <w:szCs w:val="16"/>
              </w:rPr>
            </w:pPr>
            <w:r>
              <w:rPr>
                <w:sz w:val="16"/>
                <w:szCs w:val="16"/>
              </w:rPr>
              <w:t>Parent/Guardians</w:t>
            </w:r>
            <w:r w:rsidRPr="002E454B">
              <w:rPr>
                <w:sz w:val="16"/>
                <w:szCs w:val="16"/>
              </w:rPr>
              <w:t xml:space="preserve"> Name</w:t>
            </w:r>
          </w:p>
        </w:tc>
        <w:tc>
          <w:tcPr>
            <w:tcW w:w="270" w:type="dxa"/>
          </w:tcPr>
          <w:p w14:paraId="6F349761" w14:textId="77777777" w:rsidR="00414CB0" w:rsidRPr="002E454B" w:rsidRDefault="00414CB0" w:rsidP="002874DC">
            <w:pPr>
              <w:rPr>
                <w:sz w:val="16"/>
                <w:szCs w:val="16"/>
              </w:rPr>
            </w:pPr>
          </w:p>
        </w:tc>
        <w:tc>
          <w:tcPr>
            <w:tcW w:w="4500" w:type="dxa"/>
            <w:tcBorders>
              <w:top w:val="single" w:sz="12" w:space="0" w:color="auto"/>
            </w:tcBorders>
          </w:tcPr>
          <w:p w14:paraId="4FA06650" w14:textId="5A242968" w:rsidR="00414CB0" w:rsidRDefault="00414CB0" w:rsidP="002874DC">
            <w:pPr>
              <w:rPr>
                <w:sz w:val="16"/>
                <w:szCs w:val="16"/>
              </w:rPr>
            </w:pPr>
            <w:r>
              <w:rPr>
                <w:sz w:val="16"/>
                <w:szCs w:val="16"/>
              </w:rPr>
              <w:t>Parent/Guardians</w:t>
            </w:r>
            <w:r w:rsidRPr="002E454B">
              <w:rPr>
                <w:sz w:val="16"/>
                <w:szCs w:val="16"/>
              </w:rPr>
              <w:t xml:space="preserve"> Signature</w:t>
            </w:r>
          </w:p>
        </w:tc>
        <w:tc>
          <w:tcPr>
            <w:tcW w:w="270" w:type="dxa"/>
          </w:tcPr>
          <w:p w14:paraId="5781F17D" w14:textId="77777777" w:rsidR="00414CB0" w:rsidRPr="002E454B" w:rsidRDefault="00414CB0" w:rsidP="002874DC">
            <w:pPr>
              <w:rPr>
                <w:sz w:val="16"/>
                <w:szCs w:val="16"/>
              </w:rPr>
            </w:pPr>
          </w:p>
        </w:tc>
        <w:tc>
          <w:tcPr>
            <w:tcW w:w="1615" w:type="dxa"/>
            <w:tcBorders>
              <w:top w:val="single" w:sz="12" w:space="0" w:color="auto"/>
            </w:tcBorders>
          </w:tcPr>
          <w:p w14:paraId="2F1A2DDD" w14:textId="5623EF09" w:rsidR="00414CB0" w:rsidRPr="002E454B" w:rsidRDefault="00414CB0" w:rsidP="002874DC">
            <w:pPr>
              <w:rPr>
                <w:sz w:val="16"/>
                <w:szCs w:val="16"/>
              </w:rPr>
            </w:pPr>
            <w:r w:rsidRPr="002E454B">
              <w:rPr>
                <w:sz w:val="16"/>
                <w:szCs w:val="16"/>
              </w:rPr>
              <w:t>Date</w:t>
            </w:r>
          </w:p>
        </w:tc>
      </w:tr>
      <w:tr w:rsidR="00414CB0" w:rsidRPr="002E454B" w14:paraId="33CB5DC1" w14:textId="77777777" w:rsidTr="00414CB0">
        <w:trPr>
          <w:trHeight w:val="405"/>
        </w:trPr>
        <w:tc>
          <w:tcPr>
            <w:tcW w:w="4135" w:type="dxa"/>
            <w:tcBorders>
              <w:bottom w:val="single" w:sz="12" w:space="0" w:color="auto"/>
            </w:tcBorders>
          </w:tcPr>
          <w:p w14:paraId="1A246FBD" w14:textId="77777777" w:rsidR="00414CB0" w:rsidRDefault="00414CB0" w:rsidP="002874DC">
            <w:pPr>
              <w:rPr>
                <w:sz w:val="16"/>
                <w:szCs w:val="16"/>
              </w:rPr>
            </w:pPr>
          </w:p>
        </w:tc>
        <w:tc>
          <w:tcPr>
            <w:tcW w:w="270" w:type="dxa"/>
          </w:tcPr>
          <w:p w14:paraId="02DF7157" w14:textId="77777777" w:rsidR="00414CB0" w:rsidRPr="002E454B" w:rsidRDefault="00414CB0" w:rsidP="002874DC">
            <w:pPr>
              <w:rPr>
                <w:sz w:val="16"/>
                <w:szCs w:val="16"/>
              </w:rPr>
            </w:pPr>
          </w:p>
        </w:tc>
        <w:tc>
          <w:tcPr>
            <w:tcW w:w="4500" w:type="dxa"/>
            <w:tcBorders>
              <w:bottom w:val="single" w:sz="12" w:space="0" w:color="auto"/>
            </w:tcBorders>
          </w:tcPr>
          <w:p w14:paraId="510BDB9D" w14:textId="77777777" w:rsidR="00414CB0" w:rsidRDefault="00414CB0" w:rsidP="002874DC">
            <w:pPr>
              <w:rPr>
                <w:sz w:val="16"/>
                <w:szCs w:val="16"/>
              </w:rPr>
            </w:pPr>
          </w:p>
        </w:tc>
        <w:tc>
          <w:tcPr>
            <w:tcW w:w="270" w:type="dxa"/>
          </w:tcPr>
          <w:p w14:paraId="4EF4FB0A" w14:textId="77777777" w:rsidR="00414CB0" w:rsidRPr="002E454B" w:rsidRDefault="00414CB0" w:rsidP="002874DC">
            <w:pPr>
              <w:rPr>
                <w:sz w:val="16"/>
                <w:szCs w:val="16"/>
              </w:rPr>
            </w:pPr>
          </w:p>
        </w:tc>
        <w:tc>
          <w:tcPr>
            <w:tcW w:w="1615" w:type="dxa"/>
            <w:tcBorders>
              <w:bottom w:val="single" w:sz="12" w:space="0" w:color="auto"/>
            </w:tcBorders>
          </w:tcPr>
          <w:p w14:paraId="274F99C8" w14:textId="77777777" w:rsidR="00414CB0" w:rsidRPr="002E454B" w:rsidRDefault="00414CB0" w:rsidP="002874DC">
            <w:pPr>
              <w:rPr>
                <w:sz w:val="16"/>
                <w:szCs w:val="16"/>
              </w:rPr>
            </w:pPr>
          </w:p>
        </w:tc>
      </w:tr>
      <w:tr w:rsidR="00414CB0" w:rsidRPr="002E454B" w14:paraId="5029936D" w14:textId="77777777" w:rsidTr="00414CB0">
        <w:tc>
          <w:tcPr>
            <w:tcW w:w="4135" w:type="dxa"/>
            <w:tcBorders>
              <w:top w:val="single" w:sz="12" w:space="0" w:color="auto"/>
            </w:tcBorders>
          </w:tcPr>
          <w:p w14:paraId="6855CC54" w14:textId="20AA7493" w:rsidR="00414CB0" w:rsidRDefault="00414CB0" w:rsidP="002874DC">
            <w:pPr>
              <w:rPr>
                <w:sz w:val="16"/>
                <w:szCs w:val="16"/>
              </w:rPr>
            </w:pPr>
            <w:r>
              <w:rPr>
                <w:sz w:val="16"/>
                <w:szCs w:val="16"/>
              </w:rPr>
              <w:t>Parent/Guardians</w:t>
            </w:r>
            <w:r w:rsidRPr="002E454B">
              <w:rPr>
                <w:sz w:val="16"/>
                <w:szCs w:val="16"/>
              </w:rPr>
              <w:t xml:space="preserve"> Name</w:t>
            </w:r>
          </w:p>
        </w:tc>
        <w:tc>
          <w:tcPr>
            <w:tcW w:w="270" w:type="dxa"/>
          </w:tcPr>
          <w:p w14:paraId="3E8CA2FC" w14:textId="77777777" w:rsidR="00414CB0" w:rsidRPr="002E454B" w:rsidRDefault="00414CB0" w:rsidP="002874DC">
            <w:pPr>
              <w:rPr>
                <w:sz w:val="16"/>
                <w:szCs w:val="16"/>
              </w:rPr>
            </w:pPr>
          </w:p>
        </w:tc>
        <w:tc>
          <w:tcPr>
            <w:tcW w:w="4500" w:type="dxa"/>
            <w:tcBorders>
              <w:top w:val="single" w:sz="12" w:space="0" w:color="auto"/>
            </w:tcBorders>
          </w:tcPr>
          <w:p w14:paraId="345569AD" w14:textId="36A2DD33" w:rsidR="00414CB0" w:rsidRDefault="00414CB0" w:rsidP="002874DC">
            <w:pPr>
              <w:rPr>
                <w:sz w:val="16"/>
                <w:szCs w:val="16"/>
              </w:rPr>
            </w:pPr>
            <w:r>
              <w:rPr>
                <w:sz w:val="16"/>
                <w:szCs w:val="16"/>
              </w:rPr>
              <w:t>Parent/Guardians</w:t>
            </w:r>
            <w:r w:rsidRPr="002E454B">
              <w:rPr>
                <w:sz w:val="16"/>
                <w:szCs w:val="16"/>
              </w:rPr>
              <w:t xml:space="preserve"> Signature</w:t>
            </w:r>
          </w:p>
        </w:tc>
        <w:tc>
          <w:tcPr>
            <w:tcW w:w="270" w:type="dxa"/>
          </w:tcPr>
          <w:p w14:paraId="4BC3DA4E" w14:textId="77777777" w:rsidR="00414CB0" w:rsidRPr="002E454B" w:rsidRDefault="00414CB0" w:rsidP="002874DC">
            <w:pPr>
              <w:rPr>
                <w:sz w:val="16"/>
                <w:szCs w:val="16"/>
              </w:rPr>
            </w:pPr>
          </w:p>
        </w:tc>
        <w:tc>
          <w:tcPr>
            <w:tcW w:w="1615" w:type="dxa"/>
            <w:tcBorders>
              <w:top w:val="single" w:sz="12" w:space="0" w:color="auto"/>
            </w:tcBorders>
          </w:tcPr>
          <w:p w14:paraId="339AAE9D" w14:textId="7F3CF0B3" w:rsidR="00414CB0" w:rsidRPr="002E454B" w:rsidRDefault="00414CB0" w:rsidP="002874DC">
            <w:pPr>
              <w:rPr>
                <w:sz w:val="16"/>
                <w:szCs w:val="16"/>
              </w:rPr>
            </w:pPr>
            <w:r w:rsidRPr="002E454B">
              <w:rPr>
                <w:sz w:val="16"/>
                <w:szCs w:val="16"/>
              </w:rPr>
              <w:t>Date</w:t>
            </w:r>
          </w:p>
        </w:tc>
      </w:tr>
    </w:tbl>
    <w:p w14:paraId="041408C4" w14:textId="77777777" w:rsidR="004E7C9D" w:rsidRPr="00942235" w:rsidRDefault="004E7C9D" w:rsidP="00F11491">
      <w:pPr>
        <w:spacing w:line="240" w:lineRule="auto"/>
      </w:pPr>
    </w:p>
    <w:sectPr w:rsidR="004E7C9D" w:rsidRPr="00942235" w:rsidSect="00D324D3">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2EA8" w14:textId="77777777" w:rsidR="00186132" w:rsidRDefault="00186132" w:rsidP="00FF6D0D">
      <w:pPr>
        <w:spacing w:after="0" w:line="240" w:lineRule="auto"/>
      </w:pPr>
      <w:r>
        <w:separator/>
      </w:r>
    </w:p>
  </w:endnote>
  <w:endnote w:type="continuationSeparator" w:id="0">
    <w:p w14:paraId="19EC688F" w14:textId="77777777" w:rsidR="00186132" w:rsidRDefault="00186132" w:rsidP="00FF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7BCD" w14:textId="13D7E34D" w:rsidR="00FF6D0D" w:rsidRPr="00FF6D0D" w:rsidRDefault="00FF6D0D" w:rsidP="00FF6D0D">
    <w:pPr>
      <w:pStyle w:val="Footer"/>
      <w:jc w:val="right"/>
      <w:rPr>
        <w:color w:val="7F7F7F" w:themeColor="text1" w:themeTint="80"/>
        <w:sz w:val="20"/>
        <w:szCs w:val="20"/>
      </w:rPr>
    </w:pPr>
    <w:r w:rsidRPr="00FF6D0D">
      <w:rPr>
        <w:color w:val="7F7F7F" w:themeColor="text1" w:themeTint="80"/>
        <w:sz w:val="20"/>
        <w:szCs w:val="20"/>
      </w:rPr>
      <w:t xml:space="preserve">Updated </w:t>
    </w:r>
    <w:r w:rsidRPr="00FF6D0D">
      <w:rPr>
        <w:color w:val="7F7F7F" w:themeColor="text1" w:themeTint="80"/>
        <w:sz w:val="20"/>
        <w:szCs w:val="20"/>
      </w:rPr>
      <w:fldChar w:fldCharType="begin"/>
    </w:r>
    <w:r w:rsidRPr="00FF6D0D">
      <w:rPr>
        <w:color w:val="7F7F7F" w:themeColor="text1" w:themeTint="80"/>
        <w:sz w:val="20"/>
        <w:szCs w:val="20"/>
      </w:rPr>
      <w:instrText xml:space="preserve"> DATE \@ "M/d/yyyy" </w:instrText>
    </w:r>
    <w:r w:rsidRPr="00FF6D0D">
      <w:rPr>
        <w:color w:val="7F7F7F" w:themeColor="text1" w:themeTint="80"/>
        <w:sz w:val="20"/>
        <w:szCs w:val="20"/>
      </w:rPr>
      <w:fldChar w:fldCharType="separate"/>
    </w:r>
    <w:r w:rsidR="00F11491">
      <w:rPr>
        <w:noProof/>
        <w:color w:val="7F7F7F" w:themeColor="text1" w:themeTint="80"/>
        <w:sz w:val="20"/>
        <w:szCs w:val="20"/>
      </w:rPr>
      <w:t>8/19/2023</w:t>
    </w:r>
    <w:r w:rsidRPr="00FF6D0D">
      <w:rPr>
        <w:color w:val="7F7F7F" w:themeColor="text1" w:themeTint="80"/>
        <w:sz w:val="20"/>
        <w:szCs w:val="20"/>
      </w:rPr>
      <w:fldChar w:fldCharType="end"/>
    </w:r>
  </w:p>
  <w:p w14:paraId="1A0CD4F2" w14:textId="77777777" w:rsidR="00FF6D0D" w:rsidRDefault="00FF6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E90C" w14:textId="77777777" w:rsidR="00186132" w:rsidRDefault="00186132" w:rsidP="00FF6D0D">
      <w:pPr>
        <w:spacing w:after="0" w:line="240" w:lineRule="auto"/>
      </w:pPr>
      <w:r>
        <w:separator/>
      </w:r>
    </w:p>
  </w:footnote>
  <w:footnote w:type="continuationSeparator" w:id="0">
    <w:p w14:paraId="79F11AA5" w14:textId="77777777" w:rsidR="00186132" w:rsidRDefault="00186132" w:rsidP="00FF6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56CF8"/>
    <w:multiLevelType w:val="hybridMultilevel"/>
    <w:tmpl w:val="52FAB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8A49BE"/>
    <w:multiLevelType w:val="multilevel"/>
    <w:tmpl w:val="7120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803ED"/>
    <w:multiLevelType w:val="multilevel"/>
    <w:tmpl w:val="9FBED2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6881ED8"/>
    <w:multiLevelType w:val="hybridMultilevel"/>
    <w:tmpl w:val="165C0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B31FD9"/>
    <w:multiLevelType w:val="multilevel"/>
    <w:tmpl w:val="F35E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F60485"/>
    <w:multiLevelType w:val="multilevel"/>
    <w:tmpl w:val="1510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CA71B9"/>
    <w:multiLevelType w:val="multilevel"/>
    <w:tmpl w:val="211C85D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362173032">
    <w:abstractNumId w:val="4"/>
  </w:num>
  <w:num w:numId="2" w16cid:durableId="1033379418">
    <w:abstractNumId w:val="2"/>
  </w:num>
  <w:num w:numId="3" w16cid:durableId="141196168">
    <w:abstractNumId w:val="6"/>
  </w:num>
  <w:num w:numId="4" w16cid:durableId="427626051">
    <w:abstractNumId w:val="0"/>
  </w:num>
  <w:num w:numId="5" w16cid:durableId="1478952518">
    <w:abstractNumId w:val="5"/>
  </w:num>
  <w:num w:numId="6" w16cid:durableId="1786463553">
    <w:abstractNumId w:val="1"/>
  </w:num>
  <w:num w:numId="7" w16cid:durableId="1801266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90"/>
    <w:rsid w:val="000E5C79"/>
    <w:rsid w:val="00186132"/>
    <w:rsid w:val="002042FD"/>
    <w:rsid w:val="002510F1"/>
    <w:rsid w:val="002874DC"/>
    <w:rsid w:val="002E454B"/>
    <w:rsid w:val="0036413B"/>
    <w:rsid w:val="003D5E2C"/>
    <w:rsid w:val="003D62DF"/>
    <w:rsid w:val="003F6459"/>
    <w:rsid w:val="004040E8"/>
    <w:rsid w:val="00414CB0"/>
    <w:rsid w:val="00494C74"/>
    <w:rsid w:val="004E7C9D"/>
    <w:rsid w:val="00516D73"/>
    <w:rsid w:val="005E08E2"/>
    <w:rsid w:val="006106F4"/>
    <w:rsid w:val="00710380"/>
    <w:rsid w:val="00732794"/>
    <w:rsid w:val="00794FC9"/>
    <w:rsid w:val="007A0B71"/>
    <w:rsid w:val="007B3377"/>
    <w:rsid w:val="007E4732"/>
    <w:rsid w:val="008218C9"/>
    <w:rsid w:val="0084697D"/>
    <w:rsid w:val="00902972"/>
    <w:rsid w:val="00942235"/>
    <w:rsid w:val="009D4552"/>
    <w:rsid w:val="00A1232B"/>
    <w:rsid w:val="00A645FE"/>
    <w:rsid w:val="00AA3791"/>
    <w:rsid w:val="00AE4CDC"/>
    <w:rsid w:val="00B24682"/>
    <w:rsid w:val="00C75FE6"/>
    <w:rsid w:val="00CB05C2"/>
    <w:rsid w:val="00D324D3"/>
    <w:rsid w:val="00DE17A7"/>
    <w:rsid w:val="00E20990"/>
    <w:rsid w:val="00E652D8"/>
    <w:rsid w:val="00F11491"/>
    <w:rsid w:val="00F871F7"/>
    <w:rsid w:val="00FC5079"/>
    <w:rsid w:val="00FF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DEFE"/>
  <w15:chartTrackingRefBased/>
  <w15:docId w15:val="{FCBCBC41-A43A-4703-99D4-3A688037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2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2235"/>
    <w:rPr>
      <w:color w:val="0000FF"/>
      <w:u w:val="single"/>
    </w:rPr>
  </w:style>
  <w:style w:type="character" w:styleId="UnresolvedMention">
    <w:name w:val="Unresolved Mention"/>
    <w:basedOn w:val="DefaultParagraphFont"/>
    <w:uiPriority w:val="99"/>
    <w:semiHidden/>
    <w:unhideWhenUsed/>
    <w:rsid w:val="00DE17A7"/>
    <w:rPr>
      <w:color w:val="605E5C"/>
      <w:shd w:val="clear" w:color="auto" w:fill="E1DFDD"/>
    </w:rPr>
  </w:style>
  <w:style w:type="paragraph" w:styleId="ListParagraph">
    <w:name w:val="List Paragraph"/>
    <w:basedOn w:val="Normal"/>
    <w:uiPriority w:val="34"/>
    <w:qFormat/>
    <w:rsid w:val="004040E8"/>
    <w:pPr>
      <w:ind w:left="720"/>
      <w:contextualSpacing/>
    </w:pPr>
  </w:style>
  <w:style w:type="table" w:styleId="TableGrid">
    <w:name w:val="Table Grid"/>
    <w:basedOn w:val="TableNormal"/>
    <w:uiPriority w:val="39"/>
    <w:rsid w:val="002E4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6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D0D"/>
  </w:style>
  <w:style w:type="paragraph" w:styleId="Footer">
    <w:name w:val="footer"/>
    <w:basedOn w:val="Normal"/>
    <w:link w:val="FooterChar"/>
    <w:uiPriority w:val="99"/>
    <w:unhideWhenUsed/>
    <w:rsid w:val="00FF6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D0D"/>
  </w:style>
  <w:style w:type="character" w:styleId="FollowedHyperlink">
    <w:name w:val="FollowedHyperlink"/>
    <w:basedOn w:val="DefaultParagraphFont"/>
    <w:uiPriority w:val="99"/>
    <w:semiHidden/>
    <w:unhideWhenUsed/>
    <w:rsid w:val="00FF6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533663">
      <w:bodyDiv w:val="1"/>
      <w:marLeft w:val="0"/>
      <w:marRight w:val="0"/>
      <w:marTop w:val="0"/>
      <w:marBottom w:val="0"/>
      <w:divBdr>
        <w:top w:val="none" w:sz="0" w:space="0" w:color="auto"/>
        <w:left w:val="none" w:sz="0" w:space="0" w:color="auto"/>
        <w:bottom w:val="none" w:sz="0" w:space="0" w:color="auto"/>
        <w:right w:val="none" w:sz="0" w:space="0" w:color="auto"/>
      </w:divBdr>
    </w:div>
    <w:div w:id="897862533">
      <w:bodyDiv w:val="1"/>
      <w:marLeft w:val="0"/>
      <w:marRight w:val="0"/>
      <w:marTop w:val="0"/>
      <w:marBottom w:val="0"/>
      <w:divBdr>
        <w:top w:val="none" w:sz="0" w:space="0" w:color="auto"/>
        <w:left w:val="none" w:sz="0" w:space="0" w:color="auto"/>
        <w:bottom w:val="none" w:sz="0" w:space="0" w:color="auto"/>
        <w:right w:val="none" w:sz="0" w:space="0" w:color="auto"/>
      </w:divBdr>
    </w:div>
    <w:div w:id="997463265">
      <w:bodyDiv w:val="1"/>
      <w:marLeft w:val="0"/>
      <w:marRight w:val="0"/>
      <w:marTop w:val="0"/>
      <w:marBottom w:val="0"/>
      <w:divBdr>
        <w:top w:val="none" w:sz="0" w:space="0" w:color="auto"/>
        <w:left w:val="none" w:sz="0" w:space="0" w:color="auto"/>
        <w:bottom w:val="none" w:sz="0" w:space="0" w:color="auto"/>
        <w:right w:val="none" w:sz="0" w:space="0" w:color="auto"/>
      </w:divBdr>
    </w:div>
    <w:div w:id="1138307270">
      <w:bodyDiv w:val="1"/>
      <w:marLeft w:val="0"/>
      <w:marRight w:val="0"/>
      <w:marTop w:val="0"/>
      <w:marBottom w:val="0"/>
      <w:divBdr>
        <w:top w:val="none" w:sz="0" w:space="0" w:color="auto"/>
        <w:left w:val="none" w:sz="0" w:space="0" w:color="auto"/>
        <w:bottom w:val="none" w:sz="0" w:space="0" w:color="auto"/>
        <w:right w:val="none" w:sz="0" w:space="0" w:color="auto"/>
      </w:divBdr>
    </w:div>
    <w:div w:id="1945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iles.ecatholic.com/16469/documents/2020/11/SPORTS%20PROGRAM%20GUIDELINES%20%20revised%207-2011-1-1.pdf?t=1606059264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Unger</dc:creator>
  <cp:keywords/>
  <dc:description/>
  <cp:lastModifiedBy>Richard Unger</cp:lastModifiedBy>
  <cp:revision>8</cp:revision>
  <cp:lastPrinted>2022-12-15T14:08:00Z</cp:lastPrinted>
  <dcterms:created xsi:type="dcterms:W3CDTF">2022-12-15T13:39:00Z</dcterms:created>
  <dcterms:modified xsi:type="dcterms:W3CDTF">2023-08-19T14:36:00Z</dcterms:modified>
</cp:coreProperties>
</file>